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bookmarkStart w:id="0" w:name="ab2d749b-d45a-4812-85f9-1011d05030a4"/>
      <w:r w:rsidRPr="0049110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Челябинской области</w:t>
      </w:r>
      <w:bookmarkEnd w:id="0"/>
      <w:r w:rsidRPr="00491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bookmarkStart w:id="1" w:name="eb212286-8694-47ca-861d-9590ae5a8a8f"/>
      <w:r w:rsidRPr="00491105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1"/>
    </w:p>
    <w:p w:rsidR="002C0F23" w:rsidRPr="0096590D" w:rsidRDefault="009B1B52">
      <w:pPr>
        <w:spacing w:after="0" w:line="408" w:lineRule="auto"/>
        <w:ind w:left="120"/>
        <w:jc w:val="center"/>
        <w:rPr>
          <w:lang w:val="ru-RU"/>
        </w:rPr>
      </w:pPr>
      <w:r w:rsidRPr="0096590D">
        <w:rPr>
          <w:rFonts w:ascii="Times New Roman" w:hAnsi="Times New Roman"/>
          <w:b/>
          <w:color w:val="000000"/>
          <w:sz w:val="28"/>
          <w:lang w:val="ru-RU"/>
        </w:rPr>
        <w:t>МБОУ "СОШ № 89 г.</w:t>
      </w:r>
      <w:r w:rsidR="00491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6590D">
        <w:rPr>
          <w:rFonts w:ascii="Times New Roman" w:hAnsi="Times New Roman"/>
          <w:b/>
          <w:color w:val="000000"/>
          <w:sz w:val="28"/>
          <w:lang w:val="ru-RU"/>
        </w:rPr>
        <w:t>Челябинска"</w:t>
      </w:r>
    </w:p>
    <w:p w:rsidR="002C0F23" w:rsidRPr="0096590D" w:rsidRDefault="002C0F23">
      <w:pPr>
        <w:spacing w:after="0"/>
        <w:ind w:left="120"/>
        <w:rPr>
          <w:lang w:val="ru-RU"/>
        </w:rPr>
      </w:pPr>
    </w:p>
    <w:p w:rsidR="002C0F23" w:rsidRPr="0096590D" w:rsidRDefault="002C0F23">
      <w:pPr>
        <w:spacing w:after="0"/>
        <w:ind w:left="120"/>
        <w:rPr>
          <w:lang w:val="ru-RU"/>
        </w:rPr>
      </w:pPr>
    </w:p>
    <w:p w:rsidR="002C0F23" w:rsidRPr="0096590D" w:rsidRDefault="002C0F23">
      <w:pPr>
        <w:spacing w:after="0"/>
        <w:ind w:left="120"/>
        <w:rPr>
          <w:lang w:val="ru-RU"/>
        </w:rPr>
      </w:pPr>
    </w:p>
    <w:p w:rsidR="002C0F23" w:rsidRPr="0096590D" w:rsidRDefault="002C0F23">
      <w:pPr>
        <w:spacing w:after="0"/>
        <w:ind w:left="120"/>
        <w:rPr>
          <w:lang w:val="ru-RU"/>
        </w:rPr>
      </w:pPr>
    </w:p>
    <w:p w:rsidR="002C0F23" w:rsidRDefault="002C0F23">
      <w:pPr>
        <w:spacing w:after="0"/>
        <w:ind w:left="120"/>
        <w:rPr>
          <w:lang w:val="ru-RU"/>
        </w:rPr>
      </w:pPr>
    </w:p>
    <w:p w:rsidR="0096590D" w:rsidRDefault="0096590D">
      <w:pPr>
        <w:spacing w:after="0"/>
        <w:ind w:left="120"/>
        <w:rPr>
          <w:lang w:val="ru-RU"/>
        </w:rPr>
      </w:pPr>
    </w:p>
    <w:p w:rsidR="0096590D" w:rsidRDefault="0096590D">
      <w:pPr>
        <w:spacing w:after="0"/>
        <w:ind w:left="120"/>
        <w:rPr>
          <w:lang w:val="ru-RU"/>
        </w:rPr>
      </w:pPr>
    </w:p>
    <w:p w:rsidR="0096590D" w:rsidRDefault="0096590D">
      <w:pPr>
        <w:spacing w:after="0"/>
        <w:ind w:left="120"/>
        <w:rPr>
          <w:lang w:val="ru-RU"/>
        </w:rPr>
      </w:pPr>
    </w:p>
    <w:p w:rsidR="0096590D" w:rsidRDefault="0096590D">
      <w:pPr>
        <w:spacing w:after="0"/>
        <w:ind w:left="120"/>
        <w:rPr>
          <w:lang w:val="ru-RU"/>
        </w:rPr>
      </w:pPr>
    </w:p>
    <w:p w:rsidR="0096590D" w:rsidRPr="00491105" w:rsidRDefault="0096590D">
      <w:pPr>
        <w:spacing w:after="0"/>
        <w:ind w:left="120"/>
        <w:rPr>
          <w:lang w:val="ru-RU"/>
        </w:rPr>
      </w:pPr>
    </w:p>
    <w:p w:rsidR="002C0F23" w:rsidRPr="00491105" w:rsidRDefault="002C0F23">
      <w:pPr>
        <w:spacing w:after="0"/>
        <w:ind w:left="120"/>
        <w:rPr>
          <w:lang w:val="ru-RU"/>
        </w:rPr>
      </w:pPr>
    </w:p>
    <w:p w:rsidR="002C0F23" w:rsidRPr="00491105" w:rsidRDefault="002C0F23">
      <w:pPr>
        <w:spacing w:after="0"/>
        <w:ind w:left="120"/>
        <w:rPr>
          <w:lang w:val="ru-RU"/>
        </w:rPr>
      </w:pPr>
    </w:p>
    <w:p w:rsidR="002C0F23" w:rsidRPr="00491105" w:rsidRDefault="002C0F23">
      <w:pPr>
        <w:spacing w:after="0"/>
        <w:ind w:left="120"/>
        <w:rPr>
          <w:lang w:val="ru-RU"/>
        </w:rPr>
      </w:pPr>
    </w:p>
    <w:p w:rsidR="002C0F23" w:rsidRPr="00491105" w:rsidRDefault="002C0F23">
      <w:pPr>
        <w:spacing w:after="0"/>
        <w:ind w:left="120"/>
        <w:rPr>
          <w:lang w:val="ru-RU"/>
        </w:rPr>
      </w:pPr>
    </w:p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9378191)</w:t>
      </w: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(углублённый уровень)</w:t>
      </w:r>
    </w:p>
    <w:p w:rsidR="002C0F23" w:rsidRPr="00491105" w:rsidRDefault="009B1B52">
      <w:pPr>
        <w:spacing w:after="0" w:line="408" w:lineRule="auto"/>
        <w:ind w:left="120"/>
        <w:jc w:val="center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2C0F23" w:rsidRPr="00491105" w:rsidRDefault="002C0F23">
      <w:pPr>
        <w:spacing w:after="0"/>
        <w:ind w:left="120"/>
        <w:jc w:val="center"/>
        <w:rPr>
          <w:lang w:val="ru-RU"/>
        </w:rPr>
      </w:pPr>
    </w:p>
    <w:p w:rsidR="0096590D" w:rsidRDefault="009B1B5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3d67cce9-b1b9-4e67-b1e9-e3f659ce7765"/>
      <w:r w:rsidRPr="00491105">
        <w:rPr>
          <w:rFonts w:ascii="Times New Roman" w:hAnsi="Times New Roman"/>
          <w:b/>
          <w:color w:val="000000"/>
          <w:sz w:val="28"/>
          <w:lang w:val="ru-RU"/>
        </w:rPr>
        <w:t>г. Челябинск</w:t>
      </w:r>
      <w:bookmarkEnd w:id="2"/>
      <w:r w:rsidRPr="00491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f61e297-deac-416c-9930-2854c06869b8"/>
    </w:p>
    <w:p w:rsidR="002C0F23" w:rsidRPr="00491105" w:rsidRDefault="009B1B52">
      <w:pPr>
        <w:spacing w:after="0"/>
        <w:ind w:left="120"/>
        <w:jc w:val="center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96590D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2C0F23" w:rsidRPr="00491105" w:rsidRDefault="002C0F23">
      <w:pPr>
        <w:spacing w:after="0"/>
        <w:ind w:left="120"/>
        <w:rPr>
          <w:lang w:val="ru-RU"/>
        </w:rPr>
      </w:pPr>
    </w:p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6079513"/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bookmarkStart w:id="5" w:name="block-76079512"/>
      <w:bookmarkEnd w:id="4"/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Результаты углублённого уровня изучения учебного предмета «Информатика» ориентированы на получение компетентностей для последующей профессиональной деятельности как в рамках данной предметной области, так и в смежных с ней областях. Они включают в себя: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на которых строится данная предметная область, распознавание соответствующих им признаков и взаимосвязей, способность демонстрировать различные подходы к изучению явлений, характерных для изучаемой предметной области;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данной предметной области;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наличие представлений о данной предметной области как целостной теории (совокупности теорий), основных связях со смежными областями знаний.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мировоззрения, основанного на понимании роли информатики, информационных и коммуникационных технологий в современном обществе;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91105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безопасности.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91105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91105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491105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91105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информационно-коммуникационных технологий, подготовку к участию в олимпиадах и сдаче Единого государственного экзамена по информатике.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bookmarkStart w:id="6" w:name="00eb42d4-8653-4d3e-963c-73e771f3fd24"/>
      <w:r w:rsidRPr="0049110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6"/>
    </w:p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bookmarkStart w:id="7" w:name="block-76079514"/>
      <w:bookmarkEnd w:id="5"/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Операционные системы. Утилиты. Драйверы устройств. </w:t>
      </w:r>
      <w:r w:rsidRPr="00491105">
        <w:rPr>
          <w:rFonts w:ascii="Times New Roman" w:hAnsi="Times New Roman"/>
          <w:color w:val="000000"/>
          <w:sz w:val="28"/>
          <w:lang w:val="ru-RU"/>
        </w:rPr>
        <w:t>Инсталляция и деинсталляция программного обеспечения.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96590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491105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491105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(например, локация мобильных телефонов, определение загруженности автомагистралей),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>, бронирование билетов и гостиниц.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2C0F23" w:rsidRPr="0096590D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Шифр Цезаря. Шифр </w:t>
      </w:r>
      <w:proofErr w:type="spellStart"/>
      <w:r w:rsidRPr="0096590D">
        <w:rPr>
          <w:rFonts w:ascii="Times New Roman" w:hAnsi="Times New Roman"/>
          <w:color w:val="000000"/>
          <w:sz w:val="28"/>
          <w:lang w:val="ru-RU"/>
        </w:rPr>
        <w:t>Виженера</w:t>
      </w:r>
      <w:proofErr w:type="spellEnd"/>
      <w:r w:rsidRPr="0096590D">
        <w:rPr>
          <w:rFonts w:ascii="Times New Roman" w:hAnsi="Times New Roman"/>
          <w:color w:val="000000"/>
          <w:sz w:val="28"/>
          <w:lang w:val="ru-RU"/>
        </w:rPr>
        <w:t xml:space="preserve">. Алгоритм шифрования </w:t>
      </w:r>
      <w:r>
        <w:rPr>
          <w:rFonts w:ascii="Times New Roman" w:hAnsi="Times New Roman"/>
          <w:color w:val="000000"/>
          <w:sz w:val="28"/>
        </w:rPr>
        <w:t>RSA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Условие </w:t>
      </w:r>
      <w:proofErr w:type="spellStart"/>
      <w:r w:rsidRPr="0096590D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96590D">
        <w:rPr>
          <w:rFonts w:ascii="Times New Roman" w:hAnsi="Times New Roman"/>
          <w:color w:val="000000"/>
          <w:sz w:val="28"/>
          <w:lang w:val="ru-RU"/>
        </w:rPr>
        <w:t xml:space="preserve">. Построение однозначно декодируемых кодов с помощью дерева. </w:t>
      </w:r>
      <w:r w:rsidRPr="00491105">
        <w:rPr>
          <w:rFonts w:ascii="Times New Roman" w:hAnsi="Times New Roman"/>
          <w:color w:val="000000"/>
          <w:sz w:val="28"/>
          <w:lang w:val="ru-RU"/>
        </w:rPr>
        <w:t>Единицы измерения количества информации. Алфавитный подход к оценке количества информации.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49110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49110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49110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49110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. Двоичная, восьмеричная и шестнадцатеричная системы счисления, связь между ними.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491105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Алгебра логики. Понятие высказывания.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Высказывательные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формы (предикаты). Кванторы существования и всеобщности.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Логические элементы в составе компьютера. Триггер.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Сумматор. Многоразрядный сумматор. </w:t>
      </w:r>
      <w:r w:rsidRPr="00491105">
        <w:rPr>
          <w:rFonts w:ascii="Times New Roman" w:hAnsi="Times New Roman"/>
          <w:color w:val="000000"/>
          <w:sz w:val="28"/>
          <w:lang w:val="ru-RU"/>
        </w:rPr>
        <w:t>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Беззнаковые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и знаковые данные. Знаковый бит. Двоичный дополнительный код отрицательных чисел.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#). Типы данных: целочисленные, вещественные, символьные, логические.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Ветвления. Сложные условия. </w:t>
      </w:r>
      <w:r w:rsidRPr="00491105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трапеций). Поиск максимума (минимума) функции одной переменной методом половинного деления.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>
        <w:rPr>
          <w:rFonts w:ascii="Times New Roman" w:hAnsi="Times New Roman"/>
          <w:color w:val="000000"/>
          <w:sz w:val="28"/>
        </w:rPr>
        <w:t>QuickSort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интернет-сервисы для обработки и представления данных. Большие данные. Машинное обучение. Интеллектуальный анализ данных.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Теоретические подходы к оценке количества информации. Закон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аддитивности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информации. Формула Хартли. Информация и вероятность. Формула Шеннона.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Алгоритм Хаффмана. Алгоритм </w:t>
      </w:r>
      <w:r>
        <w:rPr>
          <w:rFonts w:ascii="Times New Roman" w:hAnsi="Times New Roman"/>
          <w:color w:val="000000"/>
          <w:sz w:val="28"/>
        </w:rPr>
        <w:t>LZW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491105">
        <w:rPr>
          <w:rFonts w:ascii="Times New Roman" w:hAnsi="Times New Roman"/>
          <w:color w:val="000000"/>
          <w:sz w:val="28"/>
          <w:lang w:val="ru-RU"/>
        </w:rPr>
        <w:t>3.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:rsidR="002C0F23" w:rsidRPr="0096590D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96590D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96590D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491105">
        <w:rPr>
          <w:rFonts w:ascii="Times New Roman" w:hAnsi="Times New Roman"/>
          <w:color w:val="000000"/>
          <w:sz w:val="28"/>
          <w:lang w:val="ru-RU"/>
        </w:rPr>
        <w:t>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9659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Деревья. Бинарное дерево. </w:t>
      </w:r>
      <w:r w:rsidRPr="00491105">
        <w:rPr>
          <w:rFonts w:ascii="Times New Roman" w:hAnsi="Times New Roman"/>
          <w:color w:val="000000"/>
          <w:sz w:val="28"/>
          <w:lang w:val="ru-RU"/>
        </w:rPr>
        <w:t>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Чёрча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–Тьюринга.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остовного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Дейкстры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динамического программирования: вычисление рекурсивных функций, подсчёт количества вариантов, задачи оптимизации.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491105">
        <w:rPr>
          <w:rFonts w:ascii="Times New Roman" w:hAnsi="Times New Roman"/>
          <w:color w:val="000000"/>
          <w:sz w:val="28"/>
          <w:lang w:val="ru-RU"/>
        </w:rPr>
        <w:t>. Формы на веб-странице.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Многослойные изображения. Текстовые слои. Маска слоя. Каналы.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Сохранение выделенной области. </w:t>
      </w:r>
      <w:r w:rsidRPr="00491105">
        <w:rPr>
          <w:rFonts w:ascii="Times New Roman" w:hAnsi="Times New Roman"/>
          <w:color w:val="000000"/>
          <w:sz w:val="28"/>
          <w:lang w:val="ru-RU"/>
        </w:rPr>
        <w:t>Подготовка иллюстраций для веб-сайтов. Анимированные изображения.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Векторная графика. Примитивы. Изменение порядка элементов. Выравнивание, распределение.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Группировка. Кривые. Форматы векторных рисунков. </w:t>
      </w:r>
      <w:r w:rsidRPr="00491105">
        <w:rPr>
          <w:rFonts w:ascii="Times New Roman" w:hAnsi="Times New Roman"/>
          <w:color w:val="000000"/>
          <w:sz w:val="28"/>
          <w:lang w:val="ru-RU"/>
        </w:rPr>
        <w:t>Использование контуров. Векторизация растровых изображений.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редактирования трёхмерных моделей. Сеточные модели. Материалы. Моделирование источников освещения. Камеры. </w:t>
      </w:r>
      <w:r w:rsidRPr="0096590D">
        <w:rPr>
          <w:rFonts w:ascii="Times New Roman" w:hAnsi="Times New Roman"/>
          <w:color w:val="000000"/>
          <w:sz w:val="28"/>
          <w:lang w:val="ru-RU"/>
        </w:rPr>
        <w:t>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-принтеры). </w:t>
      </w:r>
      <w:r w:rsidRPr="00491105">
        <w:rPr>
          <w:rFonts w:ascii="Times New Roman" w:hAnsi="Times New Roman"/>
          <w:color w:val="000000"/>
          <w:sz w:val="28"/>
          <w:lang w:val="ru-RU"/>
        </w:rPr>
        <w:t>Понятие о виртуальной реальности и дополненной реальности.</w:t>
      </w:r>
    </w:p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bookmarkStart w:id="8" w:name="block-76079515"/>
      <w:bookmarkEnd w:id="7"/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за счёт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>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4911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491105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491105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491105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49110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491105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ситуации, выбора верного решения;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left="120"/>
        <w:jc w:val="both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C0F23" w:rsidRPr="00491105" w:rsidRDefault="002C0F23">
      <w:pPr>
        <w:spacing w:after="0" w:line="264" w:lineRule="auto"/>
        <w:ind w:left="120"/>
        <w:jc w:val="both"/>
        <w:rPr>
          <w:lang w:val="ru-RU"/>
        </w:rPr>
      </w:pP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491105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</w:t>
      </w: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выявлять данные, которые могут привести к ошибке в работе программы, формулировать предложения по улучшению программного кода;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491105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491105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lastRenderedPageBreak/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2C0F23" w:rsidRPr="00491105" w:rsidRDefault="009B1B52">
      <w:pPr>
        <w:spacing w:after="0" w:line="264" w:lineRule="auto"/>
        <w:ind w:firstLine="600"/>
        <w:jc w:val="both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</w:p>
    <w:p w:rsidR="002C0F23" w:rsidRDefault="009B1B52">
      <w:pPr>
        <w:spacing w:after="0"/>
        <w:ind w:left="120"/>
      </w:pPr>
      <w:bookmarkStart w:id="9" w:name="block-76079516"/>
      <w:bookmarkEnd w:id="8"/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C0F23" w:rsidRDefault="009B1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2C0F2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арифметика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</w:tbl>
    <w:p w:rsidR="002C0F23" w:rsidRDefault="002C0F23">
      <w:pPr>
        <w:sectPr w:rsidR="002C0F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F23" w:rsidRDefault="009B1B52" w:rsidP="004C47BE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2C0F2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F23" w:rsidRDefault="002C0F23" w:rsidP="004C47BE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 w:rsidP="004C47BE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 w:rsidP="004C47BE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 w:rsidP="004C47BE">
            <w:pPr>
              <w:spacing w:after="0"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 w:rsidP="004C47BE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 w:rsidP="004C47BE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 w:rsidP="004C47BE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 w:rsidP="004C47BE">
            <w:pPr>
              <w:spacing w:after="0" w:line="240" w:lineRule="auto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 w:rsidTr="0096590D">
        <w:trPr>
          <w:trHeight w:val="347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 w:rsidP="004C47BE">
            <w:pPr>
              <w:spacing w:after="0" w:line="240" w:lineRule="auto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C0F23" w:rsidRDefault="009B1B52" w:rsidP="004C47B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0F23" w:rsidRDefault="002C0F23" w:rsidP="004C47BE">
            <w:pPr>
              <w:spacing w:after="0" w:line="240" w:lineRule="auto"/>
            </w:pPr>
          </w:p>
        </w:tc>
      </w:tr>
    </w:tbl>
    <w:p w:rsidR="002C0F23" w:rsidRDefault="002C0F23" w:rsidP="004C47BE">
      <w:pPr>
        <w:spacing w:after="0" w:line="240" w:lineRule="auto"/>
        <w:sectPr w:rsidR="002C0F23" w:rsidSect="00504719">
          <w:pgSz w:w="16383" w:h="11906" w:orient="landscape"/>
          <w:pgMar w:top="1134" w:right="851" w:bottom="1134" w:left="1701" w:header="720" w:footer="720" w:gutter="0"/>
          <w:cols w:space="720"/>
        </w:sectPr>
      </w:pPr>
    </w:p>
    <w:p w:rsidR="002C0F23" w:rsidRDefault="009B1B52">
      <w:pPr>
        <w:spacing w:after="0"/>
        <w:ind w:left="120"/>
      </w:pPr>
      <w:bookmarkStart w:id="10" w:name="block-760795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C0F23" w:rsidRDefault="009B1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2C0F2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компьютеров, компьютерных 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протоколы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Интернет. Сервисы Интернета. 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Стеганография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Двоичное кодирование. 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. Построение однозначно декодируемых кодов с помощью дерева. Граф Ал. А. Маркова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Двоичная, восьмеричная и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уравновешенная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Двоично-десятичная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Фрактальная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Логические тождества. Доказательство логических 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Триггер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Многоразрядный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и хранение в 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«Изучение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псевдослучайные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Инвариант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Разбиение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подзадачи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процедуры и функции. Использование стека для организации рекурсивных вызовов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Алгоритмы обработки символьных строк: подсчёт 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"Поиск минимального (максимального)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Быстрая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вёрстка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рецензирования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Подбор параметра. 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</w:tbl>
    <w:p w:rsidR="002C0F23" w:rsidRDefault="002C0F23">
      <w:pPr>
        <w:sectPr w:rsidR="002C0F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F23" w:rsidRDefault="009B1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607"/>
        <w:gridCol w:w="1200"/>
        <w:gridCol w:w="1841"/>
        <w:gridCol w:w="1910"/>
        <w:gridCol w:w="1347"/>
        <w:gridCol w:w="2221"/>
      </w:tblGrid>
      <w:tr w:rsidR="002C0F2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C0F23" w:rsidRDefault="002C0F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0F23" w:rsidRDefault="002C0F23"/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Хаффмана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Помехоустойчивые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алгоритма. Машина Тьюринга как универсальная модель вычислений.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Тьюринга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алгорифмы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останова.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Невозможность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Выделение последовательностей по шаблону. Регулярные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"Вычисление длины кратчайшего пути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 вершинами графа (алгоритм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Флойда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Уоршалла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вычисление рекурсивных 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и классы. Свойства и 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интерфейса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пользователя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моделирования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биологических систем. Практическая работа по теме 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Поиск, сортировка и фильтрация данных. Запросы на выборку данных. Запросы с параметрами.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запросах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таблицами. Внешний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"Управление данными с помощью языка </w:t>
            </w:r>
            <w:r>
              <w:rPr>
                <w:rFonts w:ascii="Times New Roman" w:hAnsi="Times New Roman"/>
                <w:color w:val="000000"/>
                <w:sz w:val="24"/>
              </w:rPr>
              <w:t>SQL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Нереляционные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каскадных таблиц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CSS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веб-странице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веб-сайтов. Услуга хостинга.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Загрузка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сайт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Кадрирование. Исправление перспективы. Гистограмма. Коррекция уровней, коррекция цвета. Обесцвечивание цветных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Ввод изображений с использованием 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Многослойные изображения. Текстовые слои. Маска слоя.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иллюстраций для веб-сайтов. Практическая работа по теме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виртуальной реальности и дополненной 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C0F23" w:rsidRDefault="002C0F23">
            <w:pPr>
              <w:spacing w:after="0"/>
              <w:ind w:left="135"/>
            </w:pPr>
          </w:p>
        </w:tc>
      </w:tr>
      <w:tr w:rsidR="002C0F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5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0F23" w:rsidRDefault="002C0F23"/>
        </w:tc>
      </w:tr>
    </w:tbl>
    <w:p w:rsidR="002C0F23" w:rsidRDefault="002C0F23">
      <w:pPr>
        <w:sectPr w:rsidR="002C0F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F23" w:rsidRDefault="002C0F23">
      <w:pPr>
        <w:sectPr w:rsidR="002C0F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0F23" w:rsidRPr="00491105" w:rsidRDefault="009B1B52">
      <w:pPr>
        <w:spacing w:before="199" w:after="199"/>
        <w:ind w:left="120"/>
        <w:rPr>
          <w:lang w:val="ru-RU"/>
        </w:rPr>
      </w:pPr>
      <w:bookmarkStart w:id="11" w:name="block-76079518"/>
      <w:bookmarkEnd w:id="10"/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:rsidR="002C0F23" w:rsidRPr="00491105" w:rsidRDefault="002C0F2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130"/>
            </w:pPr>
            <w:r w:rsidRPr="0049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/>
              <w:ind w:left="130"/>
              <w:rPr>
                <w:lang w:val="ru-RU"/>
              </w:rPr>
            </w:pPr>
            <w:r w:rsidRPr="0049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C0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223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C0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универсальным языком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программирования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электронные таблицы для анализа, представления и обработки данных (включая выбор оптимального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2C0F23" w:rsidRPr="009659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</w:p>
    <w:p w:rsidR="002C0F23" w:rsidRPr="00491105" w:rsidRDefault="009B1B52">
      <w:pPr>
        <w:spacing w:before="199" w:after="199"/>
        <w:ind w:left="120"/>
        <w:rPr>
          <w:lang w:val="ru-RU"/>
        </w:rPr>
      </w:pPr>
      <w:bookmarkStart w:id="12" w:name="block-76079520"/>
      <w:bookmarkEnd w:id="11"/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ИНФОРМАТИКЕ</w:t>
      </w:r>
    </w:p>
    <w:p w:rsidR="002C0F23" w:rsidRPr="00491105" w:rsidRDefault="002C0F23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8407"/>
      </w:tblGrid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243"/>
            </w:pPr>
            <w:r w:rsidRPr="0049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тенденции развития компьютерных технологий. Параллельные вычисления. Многопроцессорные системы. Распределённые вычислительные системы и обработка больших данных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Протоколы стека </w:t>
            </w:r>
            <w:r>
              <w:rPr>
                <w:rFonts w:ascii="Times New Roman" w:hAnsi="Times New Roman"/>
                <w:color w:val="000000"/>
                <w:sz w:val="24"/>
              </w:rPr>
              <w:t>TCP</w:t>
            </w: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доменных имён. 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передачи данных. Зависимость времени передачи от информационного объёма данных и характеристик канала связи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Шифрование данных. Симметричные и несимметричные шифры. Шифры простой замены. Шифр Цезаря.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Виженера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Коды, позволяющие обнаруживать и исправлять ошибки, возникающие при передаче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Хэмминга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Хэмминга</w:t>
            </w:r>
            <w:proofErr w:type="spellEnd"/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декодируемых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аддитивности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информации. Формула Хартли. Информация и вероятность. Формула Шеннона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Перевод конечной десятичной дроби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связь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 логики. Понятие высказывания.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Высказывательные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(предикаты). Кванторы существования и всеобщности.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</w:p>
          <w:p w:rsidR="002C0F23" w:rsidRDefault="009B1B5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Канонические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2C0F23" w:rsidRPr="0049110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компьютера. Триггер. </w:t>
            </w: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Сумматор. Многоразрядный сумматор.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 по заданному логическому выражению. Запись логического выражения по логической схеме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Адекватность модели моделируемому объекту или процессу. Формализация прикладных задач. </w:t>
            </w:r>
          </w:p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знаковые данные. Знаковый бит. Двоичный дополнительный код отрицательных чисел.</w:t>
            </w:r>
          </w:p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Побитовые логические операции. Логический, арифметический и циклический сдвиги.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побитовой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исключающее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ИЛИ»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накопление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Бинарное дерево.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Дискретные игры двух игроков с полной информацией. Построение дерева перебора вариантов, описание стратегии игры в табличной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Нейронные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Типы данных: целочисленные, вещественные, символьные, логические. </w:t>
            </w:r>
            <w:r w:rsidRPr="00965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Сложные условия.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Циклы с условием. Циклы по переменной. 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Подпрограммы (процедуры и функции). 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максимума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минимума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половинного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). Двоичный поиск в отсортированном массиве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выражения. Вычисление арифметического выражения, записанного в постфиксной форме.</w:t>
            </w:r>
          </w:p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Инкапсуляция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12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</w:t>
            </w: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 столбчатых, линейчатых и круговых диаграмм. Построение графиков 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2C0F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:rsidR="002C0F23" w:rsidRDefault="009B1B52">
            <w:pPr>
              <w:spacing w:after="0" w:line="336" w:lineRule="auto"/>
              <w:ind w:left="336"/>
              <w:jc w:val="both"/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таблицами. Внешний ключ. Целостность базы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  <w:tr w:rsidR="002C0F23" w:rsidRPr="0096590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0F23" w:rsidRDefault="009B1B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C0F23" w:rsidRPr="00491105" w:rsidRDefault="009B1B5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Средства поиска и </w:t>
            </w:r>
            <w:proofErr w:type="spellStart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491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</w:p>
    <w:p w:rsidR="002C0F23" w:rsidRPr="00491105" w:rsidRDefault="009B1B52">
      <w:pPr>
        <w:spacing w:after="0"/>
        <w:ind w:left="120"/>
        <w:rPr>
          <w:lang w:val="ru-RU"/>
        </w:rPr>
      </w:pPr>
      <w:bookmarkStart w:id="13" w:name="block-76079519"/>
      <w:bookmarkEnd w:id="12"/>
      <w:r w:rsidRPr="0049110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C0F23" w:rsidRPr="00491105" w:rsidRDefault="009B1B52">
      <w:pPr>
        <w:spacing w:after="0" w:line="480" w:lineRule="auto"/>
        <w:ind w:left="120"/>
        <w:rPr>
          <w:lang w:val="ru-RU"/>
        </w:rPr>
      </w:pPr>
      <w:r w:rsidRPr="0049110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C0F23" w:rsidRPr="00491105" w:rsidRDefault="009B1B52">
      <w:pPr>
        <w:spacing w:after="0" w:line="480" w:lineRule="auto"/>
        <w:ind w:left="120"/>
        <w:rPr>
          <w:lang w:val="ru-RU"/>
        </w:rPr>
      </w:pPr>
      <w:r w:rsidRPr="00491105">
        <w:rPr>
          <w:rFonts w:ascii="Times New Roman" w:hAnsi="Times New Roman"/>
          <w:color w:val="000000"/>
          <w:sz w:val="28"/>
          <w:lang w:val="ru-RU"/>
        </w:rPr>
        <w:t>• Информатика (в 2 частях); 10 класс</w:t>
      </w:r>
      <w:proofErr w:type="gramStart"/>
      <w:r w:rsidRPr="00491105">
        <w:rPr>
          <w:rFonts w:ascii="Times New Roman" w:hAnsi="Times New Roman"/>
          <w:color w:val="000000"/>
          <w:sz w:val="28"/>
          <w:lang w:val="ru-RU"/>
        </w:rPr>
        <w:t>.</w:t>
      </w:r>
      <w:bookmarkStart w:id="14" w:name="_GoBack"/>
      <w:bookmarkEnd w:id="14"/>
      <w:proofErr w:type="gramEnd"/>
      <w:r w:rsidRPr="00491105">
        <w:rPr>
          <w:rFonts w:ascii="Times New Roman" w:hAnsi="Times New Roman"/>
          <w:color w:val="000000"/>
          <w:sz w:val="28"/>
          <w:lang w:val="ru-RU"/>
        </w:rPr>
        <w:t xml:space="preserve"> углубленное обучение Поляков К.Ю., Еремин Е.А. Общество с ограниченной ответственностью </w:t>
      </w:r>
      <w:r w:rsidRPr="0096590D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491105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491105">
        <w:rPr>
          <w:sz w:val="28"/>
          <w:lang w:val="ru-RU"/>
        </w:rPr>
        <w:br/>
      </w:r>
      <w:bookmarkStart w:id="15" w:name="906e75a3-791b-47fa-99bf-011344a23bbd"/>
      <w:r w:rsidRPr="00491105">
        <w:rPr>
          <w:rFonts w:ascii="Times New Roman" w:hAnsi="Times New Roman"/>
          <w:color w:val="000000"/>
          <w:sz w:val="28"/>
          <w:lang w:val="ru-RU"/>
        </w:rPr>
        <w:t xml:space="preserve">• Информатика (в 2 частях); 11 класс. углубленное обучение Поляков К.Ю., Еремин Е.А. Общество с ограниченной ответственностью </w:t>
      </w:r>
      <w:r>
        <w:rPr>
          <w:rFonts w:ascii="Times New Roman" w:hAnsi="Times New Roman"/>
          <w:color w:val="000000"/>
          <w:sz w:val="28"/>
        </w:rPr>
        <w:t xml:space="preserve">«БИНОМ. </w:t>
      </w:r>
      <w:r w:rsidRPr="00491105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bookmarkEnd w:id="15"/>
    </w:p>
    <w:p w:rsidR="002C0F23" w:rsidRPr="00491105" w:rsidRDefault="002C0F23">
      <w:pPr>
        <w:spacing w:after="0" w:line="480" w:lineRule="auto"/>
        <w:ind w:left="120"/>
        <w:rPr>
          <w:lang w:val="ru-RU"/>
        </w:rPr>
      </w:pPr>
    </w:p>
    <w:p w:rsidR="002C0F23" w:rsidRPr="00491105" w:rsidRDefault="002C0F23">
      <w:pPr>
        <w:rPr>
          <w:lang w:val="ru-RU"/>
        </w:rPr>
        <w:sectPr w:rsidR="002C0F23" w:rsidRPr="00491105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9B1B52" w:rsidRPr="00491105" w:rsidRDefault="009B1B52">
      <w:pPr>
        <w:rPr>
          <w:lang w:val="ru-RU"/>
        </w:rPr>
      </w:pPr>
    </w:p>
    <w:sectPr w:rsidR="009B1B52" w:rsidRPr="004911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C0F23"/>
    <w:rsid w:val="002C0F23"/>
    <w:rsid w:val="00491105"/>
    <w:rsid w:val="004C47BE"/>
    <w:rsid w:val="00504719"/>
    <w:rsid w:val="0096590D"/>
    <w:rsid w:val="009B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8262"/>
  <w15:docId w15:val="{68578897-01F5-4C56-B9AF-AC9927FB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62</Pages>
  <Words>12609</Words>
  <Characters>71873</Characters>
  <Application>Microsoft Office Word</Application>
  <DocSecurity>0</DocSecurity>
  <Lines>598</Lines>
  <Paragraphs>168</Paragraphs>
  <ScaleCrop>false</ScaleCrop>
  <Company>gym93</Company>
  <LinksUpToDate>false</LinksUpToDate>
  <CharactersWithSpaces>84314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EreminaTU</cp:lastModifiedBy>
  <cp:revision>5</cp:revision>
  <dcterms:created xsi:type="dcterms:W3CDTF">2025-10-08T06:03:00Z</dcterms:created>
  <dcterms:modified xsi:type="dcterms:W3CDTF">2026-09-14T09:21:00Z</dcterms:modified>
</cp:coreProperties>
</file>